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A7A2"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5C28C77E" w14:textId="77777777" w:rsidR="001453EC" w:rsidRPr="001453EC" w:rsidRDefault="001453EC" w:rsidP="001453EC">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1453EC">
        <w:rPr>
          <w:rFonts w:ascii="New Era Casual" w:hAnsi="New Era Casual" w:cs="New Era Casual"/>
          <w:caps/>
          <w:color w:val="00812F"/>
          <w:sz w:val="56"/>
          <w:szCs w:val="56"/>
          <w:lang w:val="es-ES_tradnl"/>
        </w:rPr>
        <w:t>Madrid, España,</w:t>
      </w:r>
      <w:r>
        <w:rPr>
          <w:rFonts w:ascii="New Era Casual" w:hAnsi="New Era Casual" w:cs="New Era Casual"/>
          <w:caps/>
          <w:color w:val="00812F"/>
          <w:sz w:val="56"/>
          <w:szCs w:val="56"/>
          <w:lang w:val="es-ES_tradnl"/>
        </w:rPr>
        <w:t xml:space="preserve"> </w:t>
      </w:r>
      <w:r w:rsidRPr="001453EC">
        <w:rPr>
          <w:rFonts w:ascii="New Era Casual" w:hAnsi="New Era Casual" w:cs="New Era Casual"/>
          <w:caps/>
          <w:color w:val="00812F"/>
          <w:sz w:val="56"/>
          <w:szCs w:val="56"/>
          <w:lang w:val="es-ES_tradnl"/>
        </w:rPr>
        <w:t>Portugal y Marruecos</w:t>
      </w:r>
    </w:p>
    <w:p w14:paraId="237A1E38" w14:textId="77777777" w:rsidR="001453EC" w:rsidRPr="001453EC" w:rsidRDefault="001453EC" w:rsidP="001453E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453EC">
        <w:rPr>
          <w:rFonts w:ascii="Avenir Next" w:hAnsi="Avenir Next" w:cs="Avenir Next"/>
          <w:color w:val="000000"/>
          <w:w w:val="105"/>
          <w:sz w:val="17"/>
          <w:szCs w:val="17"/>
          <w:lang w:val="es-ES_tradnl"/>
        </w:rPr>
        <w:t>C-6172000</w:t>
      </w:r>
    </w:p>
    <w:p w14:paraId="1EE5FDF9" w14:textId="77777777" w:rsidR="00CB7923" w:rsidRDefault="00CB7923" w:rsidP="00CB7923">
      <w:pPr>
        <w:pStyle w:val="nochescabecera"/>
        <w:ind w:left="0"/>
        <w:rPr>
          <w:rFonts w:ascii="New Era Casual" w:hAnsi="New Era Casual" w:cs="New Era Casual"/>
          <w:color w:val="0047FF"/>
          <w:spacing w:val="2"/>
          <w:w w:val="80"/>
        </w:rPr>
      </w:pPr>
    </w:p>
    <w:p w14:paraId="784CF2B3" w14:textId="77777777" w:rsidR="00D000AA" w:rsidRPr="00D000AA" w:rsidRDefault="008C2DC0" w:rsidP="001453EC">
      <w:pPr>
        <w:pStyle w:val="nochescabecera"/>
        <w:ind w:left="0"/>
      </w:pPr>
      <w:r>
        <w:rPr>
          <w:rFonts w:ascii="New Era Casual" w:hAnsi="New Era Casual" w:cs="New Era Casual"/>
          <w:color w:val="0047FF"/>
          <w:spacing w:val="2"/>
          <w:w w:val="80"/>
        </w:rPr>
        <w:t>NOCHES:</w:t>
      </w:r>
      <w:r w:rsidR="00EE5CAB" w:rsidRPr="00EE5CAB">
        <w:t xml:space="preserve"> </w:t>
      </w:r>
      <w:r w:rsidR="001453EC" w:rsidRPr="001453EC">
        <w:t>Madrid 3. Vigo 1. Oporto 2. Coimbra 1. Lisboa 2. Sevilla 2. Costa del Sol 2. Tánger 1. Fez 2. Marrakech 2. Rabat 1. Granada 1.</w:t>
      </w:r>
    </w:p>
    <w:p w14:paraId="3B07B48A" w14:textId="77777777" w:rsidR="008C2DC0" w:rsidRDefault="001453EC"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21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1A5E12F" w14:textId="625DA1BE" w:rsidR="00D000AA" w:rsidRPr="001453EC"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453EC" w:rsidRPr="001453EC">
        <w:rPr>
          <w:rFonts w:ascii="New Era Casual" w:hAnsi="New Era Casual" w:cs="New Era Casual"/>
          <w:color w:val="00812F"/>
          <w:position w:val="2"/>
          <w:sz w:val="40"/>
          <w:szCs w:val="40"/>
          <w:lang w:val="es-ES"/>
        </w:rPr>
        <w:t>2.</w:t>
      </w:r>
      <w:r w:rsidR="00BC1960">
        <w:rPr>
          <w:rFonts w:ascii="New Era Casual" w:hAnsi="New Era Casual" w:cs="New Era Casual"/>
          <w:color w:val="00812F"/>
          <w:position w:val="2"/>
          <w:sz w:val="40"/>
          <w:szCs w:val="40"/>
          <w:lang w:val="es-ES"/>
        </w:rPr>
        <w:t>9</w:t>
      </w:r>
      <w:r w:rsidR="001453EC" w:rsidRPr="001453EC">
        <w:rPr>
          <w:rFonts w:ascii="New Era Casual" w:hAnsi="New Era Casual" w:cs="New Era Casual"/>
          <w:color w:val="00812F"/>
          <w:position w:val="2"/>
          <w:sz w:val="40"/>
          <w:szCs w:val="40"/>
          <w:lang w:val="es-ES"/>
        </w:rPr>
        <w:t>15</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43BC93C0"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 xml:space="preserve">Día 1º (Miércoles) MADRID </w:t>
      </w:r>
    </w:p>
    <w:p w14:paraId="347D1820"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 xml:space="preserve">Llegada al aeropuerto internacional de Madrid-Barajas. Recepción y traslado al hotel. </w:t>
      </w:r>
      <w:r w:rsidRPr="001453EC">
        <w:rPr>
          <w:rFonts w:ascii="Avenir Next Demi Bold" w:hAnsi="Avenir Next Demi Bold" w:cs="Avenir Next Demi Bold"/>
          <w:b/>
          <w:bCs/>
          <w:color w:val="000000"/>
          <w:w w:val="90"/>
          <w:sz w:val="17"/>
          <w:szCs w:val="17"/>
          <w:lang w:val="es-ES_tradnl"/>
        </w:rPr>
        <w:t>Alojamiento.</w:t>
      </w:r>
    </w:p>
    <w:p w14:paraId="3E134244"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E1FEDA"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 xml:space="preserve">Día 2º (Jueves) MADRID </w:t>
      </w:r>
    </w:p>
    <w:p w14:paraId="0FFAA400"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spacing w:val="-2"/>
          <w:w w:val="90"/>
          <w:sz w:val="17"/>
          <w:szCs w:val="17"/>
          <w:lang w:val="es-ES_tradnl"/>
        </w:rPr>
        <w:t xml:space="preserve">Alojamiento y desayuno. </w:t>
      </w:r>
      <w:r w:rsidRPr="001453EC">
        <w:rPr>
          <w:rFonts w:ascii="Avenir Next" w:hAnsi="Avenir Next" w:cs="Avenir Next"/>
          <w:color w:val="000000"/>
          <w:spacing w:val="-2"/>
          <w:w w:val="90"/>
          <w:sz w:val="17"/>
          <w:szCs w:val="17"/>
          <w:lang w:val="es-ES_tradnl"/>
        </w:rPr>
        <w:t>Visita panorámica de la ciudad con amplio recorrido a través de las más importantes avenidas, plazas y edificios. Resto del día libre para actividades personales.</w:t>
      </w:r>
    </w:p>
    <w:p w14:paraId="1D724D53"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0D1AE8"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3º (Viernes) MADRID-SALAMANCA-VIGO (630 kms)</w:t>
      </w:r>
    </w:p>
    <w:p w14:paraId="22CE0123"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spacing w:val="-4"/>
          <w:w w:val="90"/>
          <w:sz w:val="17"/>
          <w:szCs w:val="17"/>
          <w:lang w:val="es-ES_tradnl"/>
        </w:rPr>
        <w:t>Desayuno</w:t>
      </w:r>
      <w:r w:rsidRPr="001453EC">
        <w:rPr>
          <w:rFonts w:ascii="Avenir Next" w:hAnsi="Avenir Next" w:cs="Avenir Next"/>
          <w:color w:val="000000"/>
          <w:spacing w:val="-4"/>
          <w:w w:val="90"/>
          <w:sz w:val="17"/>
          <w:szCs w:val="17"/>
          <w:lang w:val="es-ES_tradnl"/>
        </w:rPr>
        <w:t xml:space="preserve">. Salida hacia Salamanca, antigua y monumental ciudad universitaria. Tiempo libre para pasear por el casco antiguo y conocer su célebre Plaza Mayor de estilo barroco. Continuación hacia Vigo. </w:t>
      </w:r>
      <w:r w:rsidRPr="001453EC">
        <w:rPr>
          <w:rFonts w:ascii="Avenir Next Demi Bold" w:hAnsi="Avenir Next Demi Bold" w:cs="Avenir Next Demi Bold"/>
          <w:b/>
          <w:bCs/>
          <w:color w:val="000000"/>
          <w:spacing w:val="-4"/>
          <w:w w:val="90"/>
          <w:sz w:val="17"/>
          <w:szCs w:val="17"/>
          <w:lang w:val="es-ES_tradnl"/>
        </w:rPr>
        <w:t>Cena y alojamiento</w:t>
      </w:r>
      <w:r w:rsidRPr="001453EC">
        <w:rPr>
          <w:rFonts w:ascii="Avenir Next" w:hAnsi="Avenir Next" w:cs="Avenir Next"/>
          <w:color w:val="000000"/>
          <w:spacing w:val="-4"/>
          <w:w w:val="90"/>
          <w:sz w:val="17"/>
          <w:szCs w:val="17"/>
          <w:lang w:val="es-ES_tradnl"/>
        </w:rPr>
        <w:t xml:space="preserve">. </w:t>
      </w:r>
    </w:p>
    <w:p w14:paraId="540E60CC"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A45E15"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4º (Sábado) VIGO-VIANA DO CASTELO-BRAGA-OPORTO (220 kms)</w:t>
      </w:r>
    </w:p>
    <w:p w14:paraId="2ABA1BA7"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1453EC">
        <w:rPr>
          <w:rFonts w:ascii="Avenir Next Demi Bold" w:hAnsi="Avenir Next Demi Bold" w:cs="Avenir Next Demi Bold"/>
          <w:b/>
          <w:bCs/>
          <w:color w:val="000000"/>
          <w:spacing w:val="-1"/>
          <w:w w:val="90"/>
          <w:sz w:val="17"/>
          <w:szCs w:val="17"/>
          <w:lang w:val="es-ES_tradnl"/>
        </w:rPr>
        <w:t>Desayuno</w:t>
      </w:r>
      <w:r w:rsidRPr="001453EC">
        <w:rPr>
          <w:rFonts w:ascii="Avenir Next" w:hAnsi="Avenir Next" w:cs="Avenir Next"/>
          <w:color w:val="000000"/>
          <w:spacing w:val="-1"/>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1453EC">
        <w:rPr>
          <w:rFonts w:ascii="Avenir Next Demi Bold" w:hAnsi="Avenir Next Demi Bold" w:cs="Avenir Next Demi Bold"/>
          <w:b/>
          <w:bCs/>
          <w:color w:val="000000"/>
          <w:spacing w:val="-1"/>
          <w:w w:val="90"/>
          <w:sz w:val="17"/>
          <w:szCs w:val="17"/>
          <w:lang w:val="es-ES_tradnl"/>
        </w:rPr>
        <w:t>Alojamiento</w:t>
      </w:r>
      <w:r w:rsidRPr="001453EC">
        <w:rPr>
          <w:rFonts w:ascii="Avenir Next" w:hAnsi="Avenir Next" w:cs="Avenir Next"/>
          <w:color w:val="000000"/>
          <w:spacing w:val="-1"/>
          <w:w w:val="90"/>
          <w:sz w:val="17"/>
          <w:szCs w:val="17"/>
          <w:lang w:val="es-ES_tradnl"/>
        </w:rPr>
        <w:t>.</w:t>
      </w:r>
    </w:p>
    <w:p w14:paraId="40C3AF35"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25606B"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5º (Domingo) OPORTO</w:t>
      </w:r>
    </w:p>
    <w:p w14:paraId="6AF0AC61"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453EC">
        <w:rPr>
          <w:rFonts w:ascii="Avenir Next Demi Bold" w:hAnsi="Avenir Next Demi Bold" w:cs="Avenir Next Demi Bold"/>
          <w:b/>
          <w:bCs/>
          <w:color w:val="000000"/>
          <w:spacing w:val="-3"/>
          <w:w w:val="90"/>
          <w:sz w:val="17"/>
          <w:szCs w:val="17"/>
          <w:lang w:val="es-ES_tradnl"/>
        </w:rPr>
        <w:t xml:space="preserve">Desayuno. </w:t>
      </w:r>
      <w:r w:rsidRPr="001453EC">
        <w:rPr>
          <w:rFonts w:ascii="Avenir Next" w:hAnsi="Avenir Next" w:cs="Avenir Next"/>
          <w:color w:val="000000"/>
          <w:spacing w:val="-3"/>
          <w:w w:val="90"/>
          <w:sz w:val="17"/>
          <w:szCs w:val="17"/>
          <w:lang w:val="es-ES_tradnl"/>
        </w:rPr>
        <w:t>Visita panorámica de Oporto, ciudad declarada Patrimonio de la Humanidad, con la catedral, la bolsa, iglesia de Santa Clara para finalizar en una bodega local donde degustaremos su mundialmente conocido “vino de Porto”. Resto del tiempo libre.</w:t>
      </w:r>
      <w:r w:rsidRPr="001453EC">
        <w:rPr>
          <w:rFonts w:ascii="Avenir Next Demi Bold" w:hAnsi="Avenir Next Demi Bold" w:cs="Avenir Next Demi Bold"/>
          <w:b/>
          <w:bCs/>
          <w:color w:val="000000"/>
          <w:spacing w:val="-3"/>
          <w:w w:val="90"/>
          <w:sz w:val="17"/>
          <w:szCs w:val="17"/>
          <w:lang w:val="es-ES_tradnl"/>
        </w:rPr>
        <w:t xml:space="preserve"> Alojamiento. </w:t>
      </w:r>
    </w:p>
    <w:p w14:paraId="2E11F854"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70885C"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6º (Lunes) OPORTO-COIMBRA (120 kms)</w:t>
      </w:r>
    </w:p>
    <w:p w14:paraId="322BDCBB" w14:textId="77777777" w:rsidR="001453EC" w:rsidRPr="001453EC" w:rsidRDefault="001453EC" w:rsidP="001453E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1453EC">
        <w:rPr>
          <w:rFonts w:ascii="Avenir Next Demi Bold" w:hAnsi="Avenir Next Demi Bold" w:cs="Avenir Next Demi Bold"/>
          <w:b/>
          <w:bCs/>
          <w:color w:val="000000"/>
          <w:w w:val="90"/>
          <w:sz w:val="17"/>
          <w:szCs w:val="17"/>
          <w:lang w:val="es-ES_tradnl"/>
        </w:rPr>
        <w:t>Almuerzo</w:t>
      </w:r>
      <w:r w:rsidRPr="001453EC">
        <w:rPr>
          <w:rFonts w:ascii="Avenir Next" w:hAnsi="Avenir Next" w:cs="Avenir Next"/>
          <w:color w:val="000000"/>
          <w:w w:val="90"/>
          <w:sz w:val="17"/>
          <w:szCs w:val="17"/>
          <w:lang w:val="es-ES_tradnl"/>
        </w:rPr>
        <w:t xml:space="preserve">. Tiempo libre. </w:t>
      </w:r>
      <w:r w:rsidRPr="001453EC">
        <w:rPr>
          <w:rFonts w:ascii="Avenir Next Demi Bold" w:hAnsi="Avenir Next Demi Bold" w:cs="Avenir Next Demi Bold"/>
          <w:b/>
          <w:bCs/>
          <w:color w:val="000000"/>
          <w:w w:val="90"/>
          <w:sz w:val="17"/>
          <w:szCs w:val="17"/>
          <w:lang w:val="es-ES_tradnl"/>
        </w:rPr>
        <w:t xml:space="preserve">Alojamiento. </w:t>
      </w:r>
    </w:p>
    <w:p w14:paraId="57BFCB53"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E81461"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7º (Martes) COIMBRA-FATIMA-LISBOA (222 kms)</w:t>
      </w:r>
    </w:p>
    <w:p w14:paraId="2962B64A"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1453EC">
        <w:rPr>
          <w:rFonts w:ascii="Avenir Next Demi Bold" w:hAnsi="Avenir Next Demi Bold" w:cs="Avenir Next Demi Bold"/>
          <w:b/>
          <w:bCs/>
          <w:color w:val="000000"/>
          <w:w w:val="90"/>
          <w:sz w:val="17"/>
          <w:szCs w:val="17"/>
          <w:lang w:val="es-ES_tradnl"/>
        </w:rPr>
        <w:t xml:space="preserve">Alojamiento. </w:t>
      </w:r>
      <w:r w:rsidRPr="001453EC">
        <w:rPr>
          <w:rFonts w:ascii="Avenir Next" w:hAnsi="Avenir Next" w:cs="Avenir Next"/>
          <w:color w:val="000000"/>
          <w:w w:val="90"/>
          <w:sz w:val="17"/>
          <w:szCs w:val="17"/>
          <w:lang w:val="es-ES_tradnl"/>
        </w:rPr>
        <w:t>Por la noche visita opcional a un espectáculo de Fado, típica música y canciones portuguesas.</w:t>
      </w:r>
    </w:p>
    <w:p w14:paraId="4AF801D5"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6B3720"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8º (Miércoles) LISBOA</w:t>
      </w:r>
    </w:p>
    <w:p w14:paraId="572E8BEF"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453EC">
        <w:rPr>
          <w:rFonts w:ascii="Avenir Next Demi Bold" w:hAnsi="Avenir Next Demi Bold" w:cs="Avenir Next Demi Bold"/>
          <w:b/>
          <w:bCs/>
          <w:color w:val="000000"/>
          <w:spacing w:val="-3"/>
          <w:w w:val="90"/>
          <w:sz w:val="17"/>
          <w:szCs w:val="17"/>
          <w:lang w:val="es-ES_tradnl"/>
        </w:rPr>
        <w:t xml:space="preserve">Alojamiento y desayuno. </w:t>
      </w:r>
      <w:r w:rsidRPr="001453EC">
        <w:rPr>
          <w:rFonts w:ascii="Avenir Next" w:hAnsi="Avenir Next" w:cs="Avenir Next"/>
          <w:color w:val="000000"/>
          <w:spacing w:val="-3"/>
          <w:w w:val="90"/>
          <w:sz w:val="17"/>
          <w:szCs w:val="17"/>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2FBB2A57"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540F44"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spacing w:val="-9"/>
          <w:w w:val="90"/>
          <w:sz w:val="17"/>
          <w:szCs w:val="17"/>
          <w:lang w:val="es-ES_tradnl"/>
        </w:rPr>
        <w:t>Día 9º (Jueves) LISBOA-CÁCERES-SEVILLA (575 kms)</w:t>
      </w:r>
    </w:p>
    <w:p w14:paraId="45DA7E5E" w14:textId="77777777" w:rsidR="001453EC" w:rsidRPr="001453EC" w:rsidRDefault="001453EC" w:rsidP="001453E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 xml:space="preserve">Desayuno. </w:t>
      </w:r>
      <w:r w:rsidRPr="001453EC">
        <w:rPr>
          <w:rFonts w:ascii="Avenir Next" w:hAnsi="Avenir Next" w:cs="Avenir Next"/>
          <w:color w:val="000000"/>
          <w:w w:val="90"/>
          <w:sz w:val="17"/>
          <w:szCs w:val="17"/>
          <w:lang w:val="es-ES_tradnl"/>
        </w:rPr>
        <w:t xml:space="preserve">Salida hacia la frontera española para llegar hasta Cáceres. Tiempo libre para conocer su Plaza Mayor y el casco antiguo con su barrio medieval, considerado Patrimonio de la Humanidad. Almuerzo libre. Posteriormente salida por la Autovía de la Plata para llegar a Sevilla. </w:t>
      </w:r>
      <w:r w:rsidRPr="001453EC">
        <w:rPr>
          <w:rFonts w:ascii="Avenir Next Demi Bold" w:hAnsi="Avenir Next Demi Bold" w:cs="Avenir Next Demi Bold"/>
          <w:b/>
          <w:bCs/>
          <w:color w:val="000000"/>
          <w:w w:val="90"/>
          <w:sz w:val="17"/>
          <w:szCs w:val="17"/>
          <w:lang w:val="es-ES_tradnl"/>
        </w:rPr>
        <w:t>Cena y alojamiento.</w:t>
      </w:r>
    </w:p>
    <w:p w14:paraId="6A2EADBE"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CC4ACF"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10º (Viernes) SEVILLA</w:t>
      </w:r>
    </w:p>
    <w:p w14:paraId="075EB98D"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453EC">
        <w:rPr>
          <w:rFonts w:ascii="Avenir Next Demi Bold" w:hAnsi="Avenir Next Demi Bold" w:cs="Avenir Next Demi Bold"/>
          <w:b/>
          <w:bCs/>
          <w:color w:val="000000"/>
          <w:spacing w:val="-3"/>
          <w:w w:val="90"/>
          <w:sz w:val="17"/>
          <w:szCs w:val="17"/>
          <w:lang w:val="es-ES_tradnl"/>
        </w:rPr>
        <w:t xml:space="preserve">Desayuno. </w:t>
      </w:r>
      <w:r w:rsidRPr="001453EC">
        <w:rPr>
          <w:rFonts w:ascii="Avenir Next" w:hAnsi="Avenir Next" w:cs="Avenir Next"/>
          <w:color w:val="000000"/>
          <w:spacing w:val="-3"/>
          <w:w w:val="90"/>
          <w:sz w:val="17"/>
          <w:szCs w:val="17"/>
          <w:lang w:val="es-ES_tradnl"/>
        </w:rPr>
        <w:t xml:space="preserve">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w:t>
      </w:r>
      <w:r w:rsidRPr="001453EC">
        <w:rPr>
          <w:rFonts w:ascii="Avenir Next Demi Bold" w:hAnsi="Avenir Next Demi Bold" w:cs="Avenir Next Demi Bold"/>
          <w:b/>
          <w:bCs/>
          <w:color w:val="000000"/>
          <w:spacing w:val="-3"/>
          <w:w w:val="90"/>
          <w:sz w:val="17"/>
          <w:szCs w:val="17"/>
          <w:lang w:val="es-ES_tradnl"/>
        </w:rPr>
        <w:t>Almuerzo</w:t>
      </w:r>
      <w:r w:rsidRPr="001453EC">
        <w:rPr>
          <w:rFonts w:ascii="Avenir Next" w:hAnsi="Avenir Next" w:cs="Avenir Next"/>
          <w:color w:val="000000"/>
          <w:spacing w:val="-3"/>
          <w:w w:val="90"/>
          <w:sz w:val="17"/>
          <w:szCs w:val="17"/>
          <w:lang w:val="es-ES_tradnl"/>
        </w:rPr>
        <w:t xml:space="preserve"> en restaurante. Por la noche, en opcional, podrá asistir a un espectáculo de baile flamenco. </w:t>
      </w:r>
      <w:r w:rsidRPr="001453EC">
        <w:rPr>
          <w:rFonts w:ascii="Avenir Next Demi Bold" w:hAnsi="Avenir Next Demi Bold" w:cs="Avenir Next Demi Bold"/>
          <w:b/>
          <w:bCs/>
          <w:color w:val="000000"/>
          <w:spacing w:val="-3"/>
          <w:w w:val="90"/>
          <w:sz w:val="17"/>
          <w:szCs w:val="17"/>
          <w:lang w:val="es-ES_tradnl"/>
        </w:rPr>
        <w:t>Alojamiento.</w:t>
      </w:r>
    </w:p>
    <w:p w14:paraId="5800FB3C"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B322A9"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11º (Sábado) SEVILLA-RONDA-COSTA DEL SOL (190 kms)</w:t>
      </w:r>
    </w:p>
    <w:p w14:paraId="4B457C85"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 xml:space="preserve">Desayuno. </w:t>
      </w:r>
      <w:r w:rsidRPr="001453EC">
        <w:rPr>
          <w:rFonts w:ascii="Avenir Next" w:hAnsi="Avenir Next" w:cs="Avenir Next"/>
          <w:color w:val="000000"/>
          <w:w w:val="90"/>
          <w:sz w:val="17"/>
          <w:szCs w:val="17"/>
          <w:lang w:val="es-ES_tradnl"/>
        </w:rPr>
        <w:t xml:space="preserve">Salida por la Ruta de los Pueblos Blancos hacia Ronda. Tiempo libre en esta bella población andaluza y continuación hacia la Costa del Sol. </w:t>
      </w:r>
      <w:r w:rsidRPr="001453EC">
        <w:rPr>
          <w:rFonts w:ascii="Avenir Next Demi Bold" w:hAnsi="Avenir Next Demi Bold" w:cs="Avenir Next Demi Bold"/>
          <w:b/>
          <w:bCs/>
          <w:color w:val="000000"/>
          <w:w w:val="90"/>
          <w:sz w:val="17"/>
          <w:szCs w:val="17"/>
          <w:lang w:val="es-ES_tradnl"/>
        </w:rPr>
        <w:t>Cena y alojamiento</w:t>
      </w:r>
      <w:r w:rsidRPr="001453EC">
        <w:rPr>
          <w:rFonts w:ascii="Avenir Next" w:hAnsi="Avenir Next" w:cs="Avenir Next"/>
          <w:color w:val="000000"/>
          <w:w w:val="90"/>
          <w:sz w:val="17"/>
          <w:szCs w:val="17"/>
          <w:lang w:val="es-ES_tradnl"/>
        </w:rPr>
        <w:t>.</w:t>
      </w:r>
    </w:p>
    <w:p w14:paraId="43C6CCF6"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B1E09E"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12º (Domingo) COSTA DEL SOL-TÁNGER (Ferry) (230 kms)</w:t>
      </w:r>
    </w:p>
    <w:p w14:paraId="0F02F2C8"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1453EC">
        <w:rPr>
          <w:rFonts w:ascii="Avenir Next Demi Bold" w:hAnsi="Avenir Next Demi Bold" w:cs="Avenir Next Demi Bold"/>
          <w:b/>
          <w:bCs/>
          <w:color w:val="000000"/>
          <w:spacing w:val="-1"/>
          <w:w w:val="90"/>
          <w:sz w:val="17"/>
          <w:szCs w:val="17"/>
          <w:lang w:val="es-ES_tradnl"/>
        </w:rPr>
        <w:t>Desayuno</w:t>
      </w:r>
      <w:r w:rsidRPr="001453EC">
        <w:rPr>
          <w:rFonts w:ascii="Avenir Next" w:hAnsi="Avenir Next" w:cs="Avenir Next"/>
          <w:color w:val="000000"/>
          <w:spacing w:val="-1"/>
          <w:w w:val="90"/>
          <w:sz w:val="17"/>
          <w:szCs w:val="17"/>
          <w:lang w:val="es-ES_tradnl"/>
        </w:rPr>
        <w:t xml:space="preserve">. Salida para embarcar rumbo a Tánger cruzando el Estrecho de Gibraltar. Llegada y tour panorámico para conocer los alrededores de Tánger, Grutas de Hércules, Cabo Espartel. </w:t>
      </w:r>
      <w:r w:rsidRPr="001453EC">
        <w:rPr>
          <w:rFonts w:ascii="Avenir Next Demi Bold" w:hAnsi="Avenir Next Demi Bold" w:cs="Avenir Next Demi Bold"/>
          <w:b/>
          <w:bCs/>
          <w:color w:val="000000"/>
          <w:spacing w:val="-1"/>
          <w:w w:val="90"/>
          <w:sz w:val="17"/>
          <w:szCs w:val="17"/>
          <w:lang w:val="es-ES_tradnl"/>
        </w:rPr>
        <w:t>Cena y alojamiento.</w:t>
      </w:r>
      <w:r w:rsidRPr="001453EC">
        <w:rPr>
          <w:rFonts w:ascii="Avenir Next" w:hAnsi="Avenir Next" w:cs="Avenir Next"/>
          <w:color w:val="000000"/>
          <w:spacing w:val="-1"/>
          <w:w w:val="90"/>
          <w:sz w:val="17"/>
          <w:szCs w:val="17"/>
          <w:lang w:val="es-ES_tradnl"/>
        </w:rPr>
        <w:t xml:space="preserve"> </w:t>
      </w:r>
    </w:p>
    <w:p w14:paraId="7F288CEA" w14:textId="77777777" w:rsid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51B2D7EE" w14:textId="77777777" w:rsid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5512A717" w14:textId="77777777" w:rsid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47A11132"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091D7DF7"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13º (Lunes) TÁNGER-VOLUBILIS-MEKNÉS-FEZ (350 kms)</w:t>
      </w:r>
    </w:p>
    <w:p w14:paraId="4B761531"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453EC">
        <w:rPr>
          <w:rFonts w:ascii="Avenir Next Demi Bold" w:hAnsi="Avenir Next Demi Bold" w:cs="Avenir Next Demi Bold"/>
          <w:b/>
          <w:bCs/>
          <w:color w:val="000000"/>
          <w:spacing w:val="-2"/>
          <w:w w:val="90"/>
          <w:sz w:val="17"/>
          <w:szCs w:val="17"/>
          <w:lang w:val="es-ES_tradnl"/>
        </w:rPr>
        <w:t>Desayuno</w:t>
      </w:r>
      <w:r w:rsidRPr="001453EC">
        <w:rPr>
          <w:rFonts w:ascii="Avenir Next" w:hAnsi="Avenir Next" w:cs="Avenir Next"/>
          <w:color w:val="000000"/>
          <w:spacing w:val="-2"/>
          <w:w w:val="90"/>
          <w:sz w:val="17"/>
          <w:szCs w:val="17"/>
          <w:lang w:val="es-ES_tradnl"/>
        </w:rPr>
        <w:t xml:space="preserve"> y salida a través del Medio Atlas, hacia Volubilis para visitar sus ruinas romanas, vía principal Decumanus Máximos, que se inicia en la puerta de Tánger y termina en el arco del Triunfo de Caracalla. Continuación a Meknés, una de las ciudades Imperiales que llegó a ser capital de Marruecos. Recorreremos la medina, plaza El-Hedim y la puerta de Bab Al Mansour. Por la tarde llegada a Fez. </w:t>
      </w:r>
      <w:r w:rsidRPr="001453EC">
        <w:rPr>
          <w:rFonts w:ascii="Avenir Next Demi Bold" w:hAnsi="Avenir Next Demi Bold" w:cs="Avenir Next Demi Bold"/>
          <w:b/>
          <w:bCs/>
          <w:color w:val="000000"/>
          <w:spacing w:val="-2"/>
          <w:w w:val="90"/>
          <w:sz w:val="17"/>
          <w:szCs w:val="17"/>
          <w:lang w:val="es-ES_tradnl"/>
        </w:rPr>
        <w:t>Cena y alojamiento.</w:t>
      </w:r>
      <w:r w:rsidRPr="001453EC">
        <w:rPr>
          <w:rFonts w:ascii="Avenir Next" w:hAnsi="Avenir Next" w:cs="Avenir Next"/>
          <w:color w:val="000000"/>
          <w:spacing w:val="-2"/>
          <w:w w:val="90"/>
          <w:sz w:val="17"/>
          <w:szCs w:val="17"/>
          <w:lang w:val="es-ES_tradnl"/>
        </w:rPr>
        <w:t xml:space="preserve"> </w:t>
      </w:r>
    </w:p>
    <w:p w14:paraId="0C17D5F1"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772990"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14º (Martes) FEZ</w:t>
      </w:r>
    </w:p>
    <w:p w14:paraId="3B8236D4"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Visita de la primera de las ciudades imperiales, capital intelectual y religiosa de Marruecos. Recorrido panorámico, palacio real y sus 7 puertas o Dar Al-Makhzen, medina de Fez El Bali, la más antigua y extensa de Marruecos, Patrimonio de la Humanidad, con 785 mezquitas, 2.000 plazas, calles y callejuelas. Desde Bab Boujloud hasta la plaza Es-Seffarine realizaremos un viaje a través de los siglos. Conoceremos las diferentes construcciones, gremios y una Medersa. </w:t>
      </w:r>
      <w:r w:rsidRPr="001453EC">
        <w:rPr>
          <w:rFonts w:ascii="Avenir Next Demi Bold" w:hAnsi="Avenir Next Demi Bold" w:cs="Avenir Next Demi Bold"/>
          <w:b/>
          <w:bCs/>
          <w:color w:val="000000"/>
          <w:w w:val="90"/>
          <w:sz w:val="17"/>
          <w:szCs w:val="17"/>
          <w:lang w:val="es-ES_tradnl"/>
        </w:rPr>
        <w:t>Almuerzo</w:t>
      </w:r>
      <w:r w:rsidRPr="001453EC">
        <w:rPr>
          <w:rFonts w:ascii="Avenir Next" w:hAnsi="Avenir Next" w:cs="Avenir Next"/>
          <w:color w:val="000000"/>
          <w:w w:val="90"/>
          <w:sz w:val="17"/>
          <w:szCs w:val="17"/>
          <w:lang w:val="es-ES_tradnl"/>
        </w:rPr>
        <w:t xml:space="preserve">. Tarde libre. </w:t>
      </w:r>
      <w:r w:rsidRPr="001453EC">
        <w:rPr>
          <w:rFonts w:ascii="Avenir Next Demi Bold" w:hAnsi="Avenir Next Demi Bold" w:cs="Avenir Next Demi Bold"/>
          <w:b/>
          <w:bCs/>
          <w:color w:val="000000"/>
          <w:w w:val="90"/>
          <w:sz w:val="17"/>
          <w:szCs w:val="17"/>
          <w:lang w:val="es-ES_tradnl"/>
        </w:rPr>
        <w:t>Alojamiento</w:t>
      </w:r>
      <w:r w:rsidRPr="001453EC">
        <w:rPr>
          <w:rFonts w:ascii="Avenir Next" w:hAnsi="Avenir Next" w:cs="Avenir Next"/>
          <w:color w:val="000000"/>
          <w:w w:val="90"/>
          <w:sz w:val="17"/>
          <w:szCs w:val="17"/>
          <w:lang w:val="es-ES_tradnl"/>
        </w:rPr>
        <w:t>.</w:t>
      </w:r>
    </w:p>
    <w:p w14:paraId="0D7E41BA"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AC46D3"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15º (Miércoles) FEZ-CASABLANCA-MARRAKECH (545 kms)</w:t>
      </w:r>
    </w:p>
    <w:p w14:paraId="4F25E6B7"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y salida hacia Casablanca, capital económica del país. Tiempo libre para pasear a lo largo de la Corniche, o conocer la Gran Mezquita Hassan II. Llegada a</w:t>
      </w:r>
      <w:r w:rsidRPr="001453EC">
        <w:rPr>
          <w:rFonts w:ascii="Avenir Next Demi Bold" w:hAnsi="Avenir Next Demi Bold" w:cs="Avenir Next Demi Bold"/>
          <w:b/>
          <w:bCs/>
          <w:color w:val="000000"/>
          <w:w w:val="90"/>
          <w:sz w:val="17"/>
          <w:szCs w:val="17"/>
          <w:lang w:val="es-ES_tradnl"/>
        </w:rPr>
        <w:t xml:space="preserve"> </w:t>
      </w:r>
      <w:r w:rsidRPr="001453EC">
        <w:rPr>
          <w:rFonts w:ascii="Avenir Next" w:hAnsi="Avenir Next" w:cs="Avenir Next"/>
          <w:color w:val="000000"/>
          <w:w w:val="90"/>
          <w:sz w:val="17"/>
          <w:szCs w:val="17"/>
          <w:lang w:val="es-ES_tradnl"/>
        </w:rPr>
        <w:t xml:space="preserve">Marrakech. </w:t>
      </w:r>
      <w:r w:rsidRPr="001453EC">
        <w:rPr>
          <w:rFonts w:ascii="Avenir Next Demi Bold" w:hAnsi="Avenir Next Demi Bold" w:cs="Avenir Next Demi Bold"/>
          <w:b/>
          <w:bCs/>
          <w:color w:val="000000"/>
          <w:w w:val="90"/>
          <w:sz w:val="17"/>
          <w:szCs w:val="17"/>
          <w:lang w:val="es-ES_tradnl"/>
        </w:rPr>
        <w:t>Cena y alojamiento.</w:t>
      </w:r>
      <w:r w:rsidRPr="001453EC">
        <w:rPr>
          <w:rFonts w:ascii="Avenir Next" w:hAnsi="Avenir Next" w:cs="Avenir Next"/>
          <w:color w:val="000000"/>
          <w:w w:val="90"/>
          <w:sz w:val="17"/>
          <w:szCs w:val="17"/>
          <w:lang w:val="es-ES_tradnl"/>
        </w:rPr>
        <w:t xml:space="preserve"> </w:t>
      </w:r>
    </w:p>
    <w:p w14:paraId="7C10E10E"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96C97A"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16º (Jueves) MARRAKECH</w:t>
      </w:r>
    </w:p>
    <w:p w14:paraId="69BC1CAB"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 xml:space="preserve">Desayuno. </w:t>
      </w:r>
      <w:r w:rsidRPr="001453EC">
        <w:rPr>
          <w:rFonts w:ascii="Avenir Next" w:hAnsi="Avenir Next" w:cs="Avenir Next"/>
          <w:color w:val="000000"/>
          <w:w w:val="90"/>
          <w:sz w:val="17"/>
          <w:szCs w:val="17"/>
          <w:lang w:val="es-ES_tradnl"/>
        </w:rPr>
        <w:t xml:space="preserve">Visita de Marrakech, otra de las ciudades imperiales. Comenzaremos desde la Mezquita Koutouia, símbolo de la ciudad, continuaremos con el suntuoso Palacio de la Bahia, barrio judío o Mellah a través de la plaza de la kissaría hasta la plaza Djmaa El Fna,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1453EC">
        <w:rPr>
          <w:rFonts w:ascii="Avenir Next Demi Bold" w:hAnsi="Avenir Next Demi Bold" w:cs="Avenir Next Demi Bold"/>
          <w:b/>
          <w:bCs/>
          <w:color w:val="000000"/>
          <w:w w:val="90"/>
          <w:sz w:val="17"/>
          <w:szCs w:val="17"/>
          <w:lang w:val="es-ES_tradnl"/>
        </w:rPr>
        <w:t xml:space="preserve">Almuerzo. </w:t>
      </w:r>
      <w:r w:rsidRPr="001453EC">
        <w:rPr>
          <w:rFonts w:ascii="Avenir Next" w:hAnsi="Avenir Next" w:cs="Avenir Next"/>
          <w:color w:val="000000"/>
          <w:w w:val="90"/>
          <w:sz w:val="17"/>
          <w:szCs w:val="17"/>
          <w:lang w:val="es-ES_tradnl"/>
        </w:rPr>
        <w:t xml:space="preserve">Tarde libre. </w:t>
      </w:r>
      <w:r w:rsidRPr="001453EC">
        <w:rPr>
          <w:rFonts w:ascii="Avenir Next Demi Bold" w:hAnsi="Avenir Next Demi Bold" w:cs="Avenir Next Demi Bold"/>
          <w:b/>
          <w:bCs/>
          <w:color w:val="000000"/>
          <w:w w:val="90"/>
          <w:sz w:val="17"/>
          <w:szCs w:val="17"/>
          <w:lang w:val="es-ES_tradnl"/>
        </w:rPr>
        <w:t>Alojamiento</w:t>
      </w:r>
      <w:r w:rsidRPr="001453EC">
        <w:rPr>
          <w:rFonts w:ascii="Avenir Next" w:hAnsi="Avenir Next" w:cs="Avenir Next"/>
          <w:color w:val="000000"/>
          <w:w w:val="90"/>
          <w:sz w:val="17"/>
          <w:szCs w:val="17"/>
          <w:lang w:val="es-ES_tradnl"/>
        </w:rPr>
        <w:t>.</w:t>
      </w:r>
    </w:p>
    <w:p w14:paraId="70A4B3AB"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8DA85F"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spacing w:val="-3"/>
          <w:w w:val="90"/>
          <w:sz w:val="17"/>
          <w:szCs w:val="17"/>
          <w:lang w:val="es-ES_tradnl"/>
        </w:rPr>
        <w:t>Día 17º (Viernes) MARRAKECH-RABAT (320 kms)</w:t>
      </w:r>
    </w:p>
    <w:p w14:paraId="4A812B17"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Tarde libre. </w:t>
      </w:r>
      <w:r w:rsidRPr="001453EC">
        <w:rPr>
          <w:rFonts w:ascii="Avenir Next Demi Bold" w:hAnsi="Avenir Next Demi Bold" w:cs="Avenir Next Demi Bold"/>
          <w:b/>
          <w:bCs/>
          <w:color w:val="000000"/>
          <w:w w:val="90"/>
          <w:sz w:val="17"/>
          <w:szCs w:val="17"/>
          <w:lang w:val="es-ES_tradnl"/>
        </w:rPr>
        <w:t>Cena y alojamiento.</w:t>
      </w:r>
      <w:r w:rsidRPr="001453EC">
        <w:rPr>
          <w:rFonts w:ascii="Avenir Next" w:hAnsi="Avenir Next" w:cs="Avenir Next"/>
          <w:color w:val="000000"/>
          <w:w w:val="90"/>
          <w:sz w:val="17"/>
          <w:szCs w:val="17"/>
          <w:lang w:val="es-ES_tradnl"/>
        </w:rPr>
        <w:t xml:space="preserve"> </w:t>
      </w:r>
    </w:p>
    <w:p w14:paraId="585EDE75"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8904D2"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18º (Sábado) RABAT-TÁNGER-COSTA DEL SOL (Ferry) (480 kms)</w:t>
      </w:r>
    </w:p>
    <w:p w14:paraId="058ACFB9"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Salida hacia Tánger para embarcar de regreso a España. Desembarque y traslado a la Costa del Sol. </w:t>
      </w:r>
      <w:r w:rsidRPr="001453EC">
        <w:rPr>
          <w:rFonts w:ascii="Avenir Next Demi Bold" w:hAnsi="Avenir Next Demi Bold" w:cs="Avenir Next Demi Bold"/>
          <w:b/>
          <w:bCs/>
          <w:color w:val="000000"/>
          <w:w w:val="90"/>
          <w:sz w:val="17"/>
          <w:szCs w:val="17"/>
          <w:lang w:val="es-ES_tradnl"/>
        </w:rPr>
        <w:t>Cena y alojamiento.</w:t>
      </w:r>
      <w:r w:rsidRPr="001453EC">
        <w:rPr>
          <w:rFonts w:ascii="Avenir Next" w:hAnsi="Avenir Next" w:cs="Avenir Next"/>
          <w:color w:val="000000"/>
          <w:w w:val="90"/>
          <w:sz w:val="17"/>
          <w:szCs w:val="17"/>
          <w:lang w:val="es-ES_tradnl"/>
        </w:rPr>
        <w:t xml:space="preserve"> </w:t>
      </w:r>
    </w:p>
    <w:p w14:paraId="394FA11B"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E46BCA"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19º (Domingo) COSTA DEL SOL-GRANADA* (180 kms)</w:t>
      </w:r>
    </w:p>
    <w:p w14:paraId="5C07FC33"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453EC">
        <w:rPr>
          <w:rFonts w:ascii="Avenir Next Demi Bold" w:hAnsi="Avenir Next Demi Bold" w:cs="Avenir Next Demi Bold"/>
          <w:b/>
          <w:bCs/>
          <w:color w:val="000000"/>
          <w:spacing w:val="2"/>
          <w:w w:val="90"/>
          <w:sz w:val="17"/>
          <w:szCs w:val="17"/>
          <w:lang w:val="es-ES_tradnl"/>
        </w:rPr>
        <w:t>Desayuno.</w:t>
      </w:r>
      <w:r w:rsidRPr="001453EC">
        <w:rPr>
          <w:rFonts w:ascii="Avenir Next" w:hAnsi="Avenir Next" w:cs="Avenir Next"/>
          <w:color w:val="000000"/>
          <w:spacing w:val="2"/>
          <w:w w:val="90"/>
          <w:sz w:val="17"/>
          <w:szCs w:val="17"/>
          <w:lang w:val="es-ES_tradnl"/>
        </w:rPr>
        <w:t xml:space="preserve"> Salida bordeando la costa hacia Granada. Visita del impresionante conjunto monumental de La Alhambra y los jardines del Generalife. </w:t>
      </w:r>
      <w:r w:rsidRPr="001453EC">
        <w:rPr>
          <w:rFonts w:ascii="Avenir Next Demi Bold" w:hAnsi="Avenir Next Demi Bold" w:cs="Avenir Next Demi Bold"/>
          <w:b/>
          <w:bCs/>
          <w:color w:val="000000"/>
          <w:spacing w:val="2"/>
          <w:w w:val="90"/>
          <w:sz w:val="17"/>
          <w:szCs w:val="17"/>
          <w:lang w:val="es-ES_tradnl"/>
        </w:rPr>
        <w:t>Cena y alojamiento.</w:t>
      </w:r>
      <w:r w:rsidRPr="001453EC">
        <w:rPr>
          <w:rFonts w:ascii="Avenir Next" w:hAnsi="Avenir Next" w:cs="Avenir Next"/>
          <w:color w:val="000000"/>
          <w:spacing w:val="2"/>
          <w:w w:val="90"/>
          <w:sz w:val="17"/>
          <w:szCs w:val="17"/>
          <w:lang w:val="es-ES_tradnl"/>
        </w:rPr>
        <w:t xml:space="preserve"> Por la noche visita opcional a las cuevas del Sacromonte con espectáculo de zambra flamenca.</w:t>
      </w:r>
    </w:p>
    <w:p w14:paraId="396305DF"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E51195"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Día 20º (Lunes) GRANADA-TOLEDO-MADRID (446 kms)</w:t>
      </w:r>
    </w:p>
    <w:p w14:paraId="3CE0453D"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Desayuno</w:t>
      </w:r>
      <w:r w:rsidRPr="001453EC">
        <w:rPr>
          <w:rFonts w:ascii="Avenir Next" w:hAnsi="Avenir Next" w:cs="Avenir Next"/>
          <w:color w:val="000000"/>
          <w:w w:val="90"/>
          <w:sz w:val="17"/>
          <w:szCs w:val="17"/>
          <w:lang w:val="es-ES_tradnl"/>
        </w:rPr>
        <w:t xml:space="preserve"> y salida hacia la Imperial ciudad de Toledo, cuna de civilizaciones. </w:t>
      </w:r>
      <w:r w:rsidRPr="001453EC">
        <w:rPr>
          <w:rFonts w:ascii="Avenir Next Demi Bold" w:hAnsi="Avenir Next Demi Bold" w:cs="Avenir Next Demi Bold"/>
          <w:b/>
          <w:bCs/>
          <w:color w:val="000000"/>
          <w:w w:val="90"/>
          <w:sz w:val="17"/>
          <w:szCs w:val="17"/>
          <w:lang w:val="es-ES_tradnl"/>
        </w:rPr>
        <w:t>Almuerzo.</w:t>
      </w:r>
      <w:r w:rsidRPr="001453EC">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w:t>
      </w:r>
      <w:r w:rsidRPr="001453EC">
        <w:rPr>
          <w:rFonts w:ascii="Avenir Next Demi Bold" w:hAnsi="Avenir Next Demi Bold" w:cs="Avenir Next Demi Bold"/>
          <w:b/>
          <w:bCs/>
          <w:color w:val="000000"/>
          <w:w w:val="90"/>
          <w:sz w:val="17"/>
          <w:szCs w:val="17"/>
          <w:lang w:val="es-ES_tradnl"/>
        </w:rPr>
        <w:t>Alojamiento.</w:t>
      </w:r>
    </w:p>
    <w:p w14:paraId="02CD1346"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691D4E" w14:textId="77777777" w:rsidR="001453EC" w:rsidRPr="001453EC" w:rsidRDefault="001453EC" w:rsidP="001453E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453EC">
        <w:rPr>
          <w:rFonts w:ascii="Avenir Next" w:hAnsi="Avenir Next" w:cs="Avenir Next"/>
          <w:b/>
          <w:bCs/>
          <w:color w:val="E50000"/>
          <w:w w:val="90"/>
          <w:sz w:val="17"/>
          <w:szCs w:val="17"/>
          <w:lang w:val="es-ES_tradnl"/>
        </w:rPr>
        <w:t xml:space="preserve">Día 21º (Martes) MADRID </w:t>
      </w:r>
    </w:p>
    <w:p w14:paraId="2B95E7A5" w14:textId="77777777" w:rsidR="001453EC" w:rsidRPr="001453EC" w:rsidRDefault="001453EC" w:rsidP="001453EC">
      <w:pPr>
        <w:suppressAutoHyphens/>
        <w:autoSpaceDE w:val="0"/>
        <w:autoSpaceDN w:val="0"/>
        <w:adjustRightInd w:val="0"/>
        <w:spacing w:line="210" w:lineRule="atLeast"/>
        <w:textAlignment w:val="center"/>
        <w:rPr>
          <w:rFonts w:ascii="Avenir Next Demi Bold" w:hAnsi="Avenir Next Demi Bold" w:cs="Avenir Next Demi Bold"/>
          <w:b/>
          <w:bCs/>
          <w:color w:val="000000"/>
          <w:w w:val="90"/>
          <w:sz w:val="17"/>
          <w:szCs w:val="17"/>
          <w:lang w:val="es-ES_tradnl"/>
        </w:rPr>
      </w:pPr>
      <w:r w:rsidRPr="001453EC">
        <w:rPr>
          <w:rFonts w:ascii="Avenir Next Demi Bold" w:hAnsi="Avenir Next Demi Bold" w:cs="Avenir Next Demi Bold"/>
          <w:b/>
          <w:bCs/>
          <w:color w:val="000000"/>
          <w:w w:val="90"/>
          <w:sz w:val="17"/>
          <w:szCs w:val="17"/>
          <w:lang w:val="es-ES_tradnl"/>
        </w:rPr>
        <w:t xml:space="preserve">Desayuno y fin de los servicios. </w:t>
      </w:r>
    </w:p>
    <w:p w14:paraId="30E47929"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08FA07" w14:textId="77777777" w:rsidR="001453EC" w:rsidRPr="001453EC" w:rsidRDefault="001453EC" w:rsidP="001453EC">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453EC">
        <w:rPr>
          <w:rFonts w:ascii="Avenir Next Demi Bold" w:hAnsi="Avenir Next Demi Bold" w:cs="Avenir Next Demi Bold"/>
          <w:b/>
          <w:bCs/>
          <w:color w:val="000000"/>
          <w:w w:val="90"/>
          <w:sz w:val="15"/>
          <w:szCs w:val="15"/>
          <w:lang w:val="es-ES_tradnl"/>
        </w:rPr>
        <w:t>Notas:</w:t>
      </w:r>
    </w:p>
    <w:p w14:paraId="1B6CBA1C" w14:textId="77777777" w:rsidR="001453EC" w:rsidRPr="001453EC" w:rsidRDefault="001453EC" w:rsidP="001453EC">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453EC">
        <w:rPr>
          <w:rFonts w:ascii="Avenir Next" w:hAnsi="Avenir Next" w:cs="Avenir Next"/>
          <w:color w:val="000000"/>
          <w:w w:val="90"/>
          <w:sz w:val="15"/>
          <w:szCs w:val="15"/>
          <w:lang w:val="es-ES_tradnl"/>
        </w:rPr>
        <w:t>-</w:t>
      </w:r>
      <w:r w:rsidRPr="001453EC">
        <w:rPr>
          <w:rFonts w:ascii="Avenir Next" w:hAnsi="Avenir Next" w:cs="Avenir Next"/>
          <w:color w:val="000000"/>
          <w:w w:val="90"/>
          <w:sz w:val="15"/>
          <w:szCs w:val="15"/>
          <w:lang w:val="es-ES_tradnl"/>
        </w:rPr>
        <w:tab/>
        <w:t>No se permite más de una maleta por pasajero.</w:t>
      </w:r>
    </w:p>
    <w:p w14:paraId="352C764D" w14:textId="77777777" w:rsidR="001453EC" w:rsidRPr="001453EC" w:rsidRDefault="001453EC" w:rsidP="001453EC">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453EC">
        <w:rPr>
          <w:rFonts w:ascii="Avenir Next" w:hAnsi="Avenir Next" w:cs="Avenir Next"/>
          <w:color w:val="000000"/>
          <w:w w:val="90"/>
          <w:sz w:val="15"/>
          <w:szCs w:val="15"/>
          <w:lang w:val="es-ES_tradnl"/>
        </w:rPr>
        <w:t>-</w:t>
      </w:r>
      <w:r w:rsidRPr="001453EC">
        <w:rPr>
          <w:rFonts w:ascii="Avenir Next" w:hAnsi="Avenir Next" w:cs="Avenir Next"/>
          <w:color w:val="000000"/>
          <w:w w:val="90"/>
          <w:sz w:val="15"/>
          <w:szCs w:val="15"/>
          <w:lang w:val="es-ES_tradnl"/>
        </w:rPr>
        <w:tab/>
        <w:t>En Marruecos los pasajeros deberán pasar el control de aduanas con sus equipajes.</w:t>
      </w:r>
    </w:p>
    <w:p w14:paraId="05C32F4F" w14:textId="77777777" w:rsidR="001453EC" w:rsidRDefault="001453EC" w:rsidP="001453EC">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453EC">
        <w:rPr>
          <w:rFonts w:ascii="Avenir Next" w:hAnsi="Avenir Next" w:cs="Avenir Next"/>
          <w:color w:val="000000"/>
          <w:w w:val="90"/>
          <w:sz w:val="15"/>
          <w:szCs w:val="15"/>
          <w:lang w:val="es-ES_tradnl"/>
        </w:rPr>
        <w:t>-</w:t>
      </w:r>
      <w:r w:rsidRPr="001453EC">
        <w:rPr>
          <w:rFonts w:ascii="Avenir Next" w:hAnsi="Avenir Next" w:cs="Avenir Next"/>
          <w:color w:val="000000"/>
          <w:w w:val="90"/>
          <w:sz w:val="15"/>
          <w:szCs w:val="15"/>
          <w:lang w:val="es-ES_tradnl"/>
        </w:rPr>
        <w:tab/>
        <w:t>Indispensable datos del pasaporte 72 horas antes de la salida.</w:t>
      </w:r>
    </w:p>
    <w:p w14:paraId="2BFA9A2E" w14:textId="77777777" w:rsidR="00FC0455" w:rsidRPr="001453EC" w:rsidRDefault="001453EC" w:rsidP="001453EC">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453EC">
        <w:rPr>
          <w:rFonts w:ascii="Avenir Next" w:hAnsi="Avenir Next" w:cs="Avenir Next"/>
          <w:color w:val="000000"/>
          <w:w w:val="90"/>
          <w:sz w:val="15"/>
          <w:szCs w:val="15"/>
        </w:rPr>
        <w:t>-</w:t>
      </w:r>
      <w:r w:rsidRPr="001453EC">
        <w:rPr>
          <w:rFonts w:ascii="Avenir Next" w:hAnsi="Avenir Next" w:cs="Avenir Next"/>
          <w:color w:val="000000"/>
          <w:w w:val="90"/>
          <w:sz w:val="15"/>
          <w:szCs w:val="15"/>
        </w:rPr>
        <w:tab/>
        <w:t>El itinerario de Marruecos podrá ser modificado sin variar sustancialmente los servicios.</w:t>
      </w:r>
    </w:p>
    <w:p w14:paraId="47F99E31" w14:textId="77777777" w:rsidR="001453EC" w:rsidRDefault="001453EC" w:rsidP="00CB7923">
      <w:pPr>
        <w:pStyle w:val="cabecerahotelespreciosHoteles-Incluye"/>
        <w:rPr>
          <w:color w:val="00812F"/>
        </w:rPr>
      </w:pPr>
    </w:p>
    <w:p w14:paraId="4E36A294" w14:textId="77777777" w:rsidR="001453EC" w:rsidRPr="001453EC" w:rsidRDefault="001453EC" w:rsidP="001453EC">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1453EC">
        <w:rPr>
          <w:rFonts w:ascii="KG Empire of Dirt" w:hAnsi="KG Empire of Dirt" w:cs="KG Empire of Dirt"/>
          <w:color w:val="00812F"/>
          <w:position w:val="3"/>
          <w:sz w:val="30"/>
          <w:szCs w:val="30"/>
          <w:lang w:val="es-ES_tradnl"/>
        </w:rPr>
        <w:t>Fechas de salida: Miércoles</w:t>
      </w:r>
    </w:p>
    <w:p w14:paraId="2107ED5F" w14:textId="77777777" w:rsidR="001453EC" w:rsidRPr="001453EC" w:rsidRDefault="001453EC" w:rsidP="001453E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453EC">
        <w:rPr>
          <w:rFonts w:ascii="Avenir Next" w:hAnsi="Avenir Next" w:cs="Avenir Next"/>
          <w:color w:val="000000"/>
          <w:w w:val="95"/>
          <w:sz w:val="17"/>
          <w:szCs w:val="17"/>
          <w:lang w:val="es-ES_tradnl"/>
        </w:rPr>
        <w:t>(del 22 de Marzo al 18 de Octubre)</w:t>
      </w:r>
    </w:p>
    <w:p w14:paraId="482A14AD"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1680F69" w14:textId="6E1D88CF" w:rsidR="008C2DC0" w:rsidRPr="00EE5CAB" w:rsidRDefault="008C2DC0" w:rsidP="00CB7923">
      <w:pPr>
        <w:pStyle w:val="cabecerahotelespreciosHoteles-Incluye"/>
        <w:rPr>
          <w:color w:val="00812F"/>
        </w:rPr>
      </w:pPr>
      <w:r w:rsidRPr="00EE5CAB">
        <w:rPr>
          <w:color w:val="00812F"/>
        </w:rPr>
        <w:t>Incluye</w:t>
      </w:r>
    </w:p>
    <w:p w14:paraId="6023EB76"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Traslado: llegada Madrid.</w:t>
      </w:r>
    </w:p>
    <w:p w14:paraId="5D0CF02C"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Autocar de lujo con WI-FI, gratuito.</w:t>
      </w:r>
    </w:p>
    <w:p w14:paraId="5466ADD0"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Guía acompañante.</w:t>
      </w:r>
    </w:p>
    <w:p w14:paraId="0226D8A3"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 xml:space="preserve">Visita con guía local en Madrid, Oporto, Lisboa, Sevilla, Fez, Marrakech, Rabat, Granada y Toledo. </w:t>
      </w:r>
    </w:p>
    <w:p w14:paraId="2751910D"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Desayuno buffet diario. 5 almuerzos, 9 cenas.</w:t>
      </w:r>
    </w:p>
    <w:p w14:paraId="7F365D2A"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Seguro turístico.</w:t>
      </w:r>
    </w:p>
    <w:p w14:paraId="63A10300"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Visita a una bodega con degustación de vino.</w:t>
      </w:r>
    </w:p>
    <w:p w14:paraId="32FD02D3" w14:textId="77777777" w:rsidR="001453EC" w:rsidRPr="001453EC" w:rsidRDefault="001453EC" w:rsidP="001453EC">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Pasaje en fast-Ferry, ida/vuelta.</w:t>
      </w:r>
    </w:p>
    <w:p w14:paraId="2F621ABE" w14:textId="77777777" w:rsidR="001453EC" w:rsidRDefault="001453EC" w:rsidP="001453EC">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w:t>
      </w:r>
      <w:r w:rsidRPr="001453EC">
        <w:rPr>
          <w:rFonts w:ascii="Avenir Next" w:hAnsi="Avenir Next" w:cs="Avenir Next"/>
          <w:color w:val="000000"/>
          <w:w w:val="90"/>
          <w:sz w:val="17"/>
          <w:szCs w:val="17"/>
          <w:lang w:val="es-ES_tradnl"/>
        </w:rPr>
        <w:tab/>
        <w:t>Tasas Municipales en Oporto y Lisboa.</w:t>
      </w:r>
    </w:p>
    <w:p w14:paraId="61A8A671" w14:textId="77777777" w:rsidR="00EE5CAB" w:rsidRDefault="00CB7923" w:rsidP="001453EC">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1E061877" w14:textId="77777777" w:rsidR="001453EC" w:rsidRDefault="001453EC" w:rsidP="001453EC">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AE557C8" w14:textId="77777777" w:rsidR="001453EC" w:rsidRDefault="001453EC" w:rsidP="001453EC">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B658997" w14:textId="77777777" w:rsidR="001453EC" w:rsidRPr="00EE5CAB" w:rsidRDefault="001453EC" w:rsidP="001453EC">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15C6277"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35"/>
        <w:gridCol w:w="2104"/>
        <w:gridCol w:w="283"/>
      </w:tblGrid>
      <w:tr w:rsidR="001453EC" w:rsidRPr="001453EC" w14:paraId="620F64A5" w14:textId="77777777">
        <w:trPr>
          <w:trHeight w:val="60"/>
          <w:tblHeader/>
        </w:trPr>
        <w:tc>
          <w:tcPr>
            <w:tcW w:w="93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03A2567" w14:textId="77777777" w:rsidR="001453EC" w:rsidRPr="001453EC" w:rsidRDefault="001453EC" w:rsidP="001453E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453EC">
              <w:rPr>
                <w:rFonts w:ascii="Avenir Next Demi Bold" w:hAnsi="Avenir Next Demi Bold" w:cs="Avenir Next Demi Bold"/>
                <w:b/>
                <w:bCs/>
                <w:color w:val="000000"/>
                <w:w w:val="80"/>
                <w:sz w:val="17"/>
                <w:szCs w:val="17"/>
                <w:lang w:val="es-ES_tradnl"/>
              </w:rPr>
              <w:t>Ciudad</w:t>
            </w:r>
          </w:p>
        </w:tc>
        <w:tc>
          <w:tcPr>
            <w:tcW w:w="21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1B9C6C5" w14:textId="77777777" w:rsidR="001453EC" w:rsidRPr="001453EC" w:rsidRDefault="001453EC" w:rsidP="001453E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453EC">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0B5D84" w14:textId="77777777" w:rsidR="001453EC" w:rsidRPr="001453EC" w:rsidRDefault="001453EC" w:rsidP="001453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453EC">
              <w:rPr>
                <w:rFonts w:ascii="Avenir Next Demi Bold" w:hAnsi="Avenir Next Demi Bold" w:cs="Avenir Next Demi Bold"/>
                <w:b/>
                <w:bCs/>
                <w:color w:val="000000"/>
                <w:w w:val="80"/>
                <w:sz w:val="17"/>
                <w:szCs w:val="17"/>
                <w:lang w:val="es-ES_tradnl"/>
              </w:rPr>
              <w:t>Cat.</w:t>
            </w:r>
          </w:p>
        </w:tc>
      </w:tr>
      <w:tr w:rsidR="001453EC" w:rsidRPr="001453EC" w14:paraId="0A3D2F2D"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03950A07"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Madrid</w:t>
            </w:r>
          </w:p>
        </w:tc>
        <w:tc>
          <w:tcPr>
            <w:tcW w:w="2104" w:type="dxa"/>
            <w:tcBorders>
              <w:top w:val="single" w:sz="6" w:space="0" w:color="FFFFFF"/>
              <w:left w:val="single" w:sz="6" w:space="0" w:color="000000"/>
              <w:bottom w:val="single" w:sz="6" w:space="0" w:color="000000"/>
              <w:right w:val="single" w:sz="6" w:space="0" w:color="000000"/>
            </w:tcBorders>
            <w:tcMar>
              <w:top w:w="6" w:type="dxa"/>
              <w:left w:w="0" w:type="dxa"/>
              <w:bottom w:w="6" w:type="dxa"/>
              <w:right w:w="28" w:type="dxa"/>
            </w:tcMar>
            <w:vAlign w:val="center"/>
          </w:tcPr>
          <w:p w14:paraId="07AE5A3B"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000000"/>
              <w:right w:val="single" w:sz="6" w:space="0" w:color="000000"/>
            </w:tcBorders>
            <w:tcMar>
              <w:top w:w="6" w:type="dxa"/>
              <w:left w:w="0" w:type="dxa"/>
              <w:bottom w:w="6" w:type="dxa"/>
              <w:right w:w="0" w:type="dxa"/>
            </w:tcMar>
            <w:vAlign w:val="center"/>
          </w:tcPr>
          <w:p w14:paraId="46C838F0"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T</w:t>
            </w:r>
          </w:p>
        </w:tc>
      </w:tr>
      <w:tr w:rsidR="001453EC" w:rsidRPr="001453EC" w14:paraId="03A99AAD"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847789C"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 </w:t>
            </w:r>
          </w:p>
        </w:tc>
        <w:tc>
          <w:tcPr>
            <w:tcW w:w="2104"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vAlign w:val="center"/>
          </w:tcPr>
          <w:p w14:paraId="18EAD968"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Praga</w:t>
            </w:r>
          </w:p>
        </w:tc>
        <w:tc>
          <w:tcPr>
            <w:tcW w:w="283"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vAlign w:val="center"/>
          </w:tcPr>
          <w:p w14:paraId="04A3315E"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6350153F"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1C9F82D1"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 </w:t>
            </w:r>
          </w:p>
        </w:tc>
        <w:tc>
          <w:tcPr>
            <w:tcW w:w="2104"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vAlign w:val="center"/>
          </w:tcPr>
          <w:p w14:paraId="2E6A4699"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Emperador</w:t>
            </w:r>
          </w:p>
        </w:tc>
        <w:tc>
          <w:tcPr>
            <w:tcW w:w="283"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vAlign w:val="center"/>
          </w:tcPr>
          <w:p w14:paraId="3E2317AD"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3401F822"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124C0415"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 </w:t>
            </w:r>
          </w:p>
        </w:tc>
        <w:tc>
          <w:tcPr>
            <w:tcW w:w="2104" w:type="dxa"/>
            <w:tcBorders>
              <w:top w:val="single" w:sz="6" w:space="0" w:color="000000"/>
              <w:left w:val="single" w:sz="6" w:space="0" w:color="000000"/>
              <w:bottom w:val="single" w:sz="6" w:space="0" w:color="FFFFFF"/>
              <w:right w:val="single" w:sz="6" w:space="0" w:color="000000"/>
            </w:tcBorders>
            <w:tcMar>
              <w:top w:w="6" w:type="dxa"/>
              <w:left w:w="0" w:type="dxa"/>
              <w:bottom w:w="6" w:type="dxa"/>
              <w:right w:w="0" w:type="dxa"/>
            </w:tcMar>
            <w:vAlign w:val="center"/>
          </w:tcPr>
          <w:p w14:paraId="09454637"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Catalonia Gran Vía</w:t>
            </w:r>
          </w:p>
        </w:tc>
        <w:tc>
          <w:tcPr>
            <w:tcW w:w="283" w:type="dxa"/>
            <w:tcBorders>
              <w:top w:val="single" w:sz="6" w:space="0" w:color="000000"/>
              <w:left w:val="single" w:sz="6" w:space="0" w:color="000000"/>
              <w:bottom w:val="single" w:sz="6" w:space="0" w:color="FFFFFF"/>
              <w:right w:val="single" w:sz="6" w:space="0" w:color="000000"/>
            </w:tcBorders>
            <w:tcMar>
              <w:top w:w="6" w:type="dxa"/>
              <w:left w:w="0" w:type="dxa"/>
              <w:bottom w:w="6" w:type="dxa"/>
              <w:right w:w="0" w:type="dxa"/>
            </w:tcMar>
            <w:vAlign w:val="center"/>
          </w:tcPr>
          <w:p w14:paraId="41A36261"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39CF71D3"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4A990279"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Vigo</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B00B8CA"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Hesperia Vigo</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15BE1F9C"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7E163E15"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64E706F"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Oporto</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A3C48C9"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Holiday Inn Porto Gaia/</w:t>
            </w:r>
            <w:r w:rsidRPr="001453EC">
              <w:rPr>
                <w:rFonts w:ascii="Avenir Next" w:hAnsi="Avenir Next" w:cs="Avenir Next"/>
                <w:color w:val="000000"/>
                <w:w w:val="80"/>
                <w:sz w:val="17"/>
                <w:szCs w:val="17"/>
                <w:lang w:val="es-ES_tradnl"/>
              </w:rPr>
              <w:br/>
              <w:t>Yotel Porto</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25C12787"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5EEB0748"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365895E1"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Coimbra</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F7AA217"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Coimbra Affiliated by Meliá </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1EA945E4"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4E3A2554"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9832B9F"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Lisboa</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382D6421"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40671916"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3A5896B1"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27B6D42B"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Sevilla</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2BF6487E"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Silken Al-Andalus Palace</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2247DF92"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313A9C39"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399D60B"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Costa del Sol</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FB56AB7"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Sol Principe (Torremolinos)</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1DCBDF1A"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13ECEBD9"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3087FDE4"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Tánger </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C23DCBB"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453EC">
              <w:rPr>
                <w:rFonts w:ascii="Avenir Next" w:hAnsi="Avenir Next" w:cs="Avenir Next"/>
                <w:color w:val="000000"/>
                <w:w w:val="80"/>
                <w:sz w:val="17"/>
                <w:szCs w:val="17"/>
                <w:lang w:val="en-US"/>
              </w:rPr>
              <w:t>Farah Tanger/Hilton City Center</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36D7E805"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01F5A20B"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0320AA1E"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Fez </w:t>
            </w:r>
          </w:p>
        </w:tc>
        <w:tc>
          <w:tcPr>
            <w:tcW w:w="2104" w:type="dxa"/>
            <w:tcBorders>
              <w:top w:val="single" w:sz="6" w:space="0" w:color="FFFFFF"/>
              <w:left w:val="single" w:sz="6" w:space="0" w:color="000000"/>
              <w:bottom w:val="single" w:sz="6" w:space="0" w:color="000000"/>
              <w:right w:val="single" w:sz="6" w:space="0" w:color="000000"/>
            </w:tcBorders>
            <w:tcMar>
              <w:top w:w="6" w:type="dxa"/>
              <w:left w:w="0" w:type="dxa"/>
              <w:bottom w:w="6" w:type="dxa"/>
              <w:right w:w="28" w:type="dxa"/>
            </w:tcMar>
          </w:tcPr>
          <w:p w14:paraId="172B02EA"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Les Merinides</w:t>
            </w:r>
          </w:p>
        </w:tc>
        <w:tc>
          <w:tcPr>
            <w:tcW w:w="283" w:type="dxa"/>
            <w:tcBorders>
              <w:top w:val="single" w:sz="6" w:space="0" w:color="FFFFFF"/>
              <w:left w:val="single" w:sz="6" w:space="0" w:color="000000"/>
              <w:bottom w:val="single" w:sz="6" w:space="0" w:color="000000"/>
              <w:right w:val="single" w:sz="6" w:space="0" w:color="000000"/>
            </w:tcBorders>
            <w:tcMar>
              <w:top w:w="6" w:type="dxa"/>
              <w:left w:w="0" w:type="dxa"/>
              <w:bottom w:w="6" w:type="dxa"/>
              <w:right w:w="0" w:type="dxa"/>
            </w:tcMar>
          </w:tcPr>
          <w:p w14:paraId="681B7F75"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0781422B"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4756411C"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lastRenderedPageBreak/>
              <w:t xml:space="preserve"> </w:t>
            </w:r>
          </w:p>
        </w:tc>
        <w:tc>
          <w:tcPr>
            <w:tcW w:w="2104"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vAlign w:val="center"/>
          </w:tcPr>
          <w:p w14:paraId="530CA318"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Zalagh Parc Palace</w:t>
            </w:r>
          </w:p>
        </w:tc>
        <w:tc>
          <w:tcPr>
            <w:tcW w:w="283"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vAlign w:val="center"/>
          </w:tcPr>
          <w:p w14:paraId="26D9AAFC"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1B2BE99E"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04D41D14"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Marrakech</w:t>
            </w:r>
          </w:p>
        </w:tc>
        <w:tc>
          <w:tcPr>
            <w:tcW w:w="2104" w:type="dxa"/>
            <w:tcBorders>
              <w:top w:val="single" w:sz="6" w:space="0" w:color="000000"/>
              <w:left w:val="single" w:sz="6" w:space="0" w:color="000000"/>
              <w:bottom w:val="single" w:sz="6" w:space="0" w:color="FFFFFF"/>
              <w:right w:val="single" w:sz="6" w:space="0" w:color="000000"/>
            </w:tcBorders>
            <w:tcMar>
              <w:top w:w="6" w:type="dxa"/>
              <w:left w:w="0" w:type="dxa"/>
              <w:bottom w:w="6" w:type="dxa"/>
              <w:right w:w="28" w:type="dxa"/>
            </w:tcMar>
          </w:tcPr>
          <w:p w14:paraId="586C373F"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Kenzi Rose Garden/Palm Plaza</w:t>
            </w:r>
          </w:p>
        </w:tc>
        <w:tc>
          <w:tcPr>
            <w:tcW w:w="283" w:type="dxa"/>
            <w:tcBorders>
              <w:top w:val="single" w:sz="6" w:space="0" w:color="000000"/>
              <w:left w:val="single" w:sz="6" w:space="0" w:color="000000"/>
              <w:bottom w:val="single" w:sz="6" w:space="0" w:color="FFFFFF"/>
              <w:right w:val="single" w:sz="6" w:space="0" w:color="000000"/>
            </w:tcBorders>
            <w:tcMar>
              <w:top w:w="6" w:type="dxa"/>
              <w:left w:w="0" w:type="dxa"/>
              <w:bottom w:w="6" w:type="dxa"/>
              <w:right w:w="0" w:type="dxa"/>
            </w:tcMar>
          </w:tcPr>
          <w:p w14:paraId="4A904174"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57CB147A"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EAE0A24"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Rabat</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5C80CAC"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Farah Rabat</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169B1D98"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478B63AC"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24DD785E"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 xml:space="preserve">Granada </w:t>
            </w:r>
          </w:p>
        </w:tc>
        <w:tc>
          <w:tcPr>
            <w:tcW w:w="2104"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5F5F8523" w14:textId="77777777" w:rsidR="001453EC" w:rsidRPr="001453EC" w:rsidRDefault="001453EC" w:rsidP="001453E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Los Ángeles</w:t>
            </w:r>
          </w:p>
        </w:tc>
        <w:tc>
          <w:tcPr>
            <w:tcW w:w="283"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0" w:type="dxa"/>
            </w:tcMar>
          </w:tcPr>
          <w:p w14:paraId="6E838B7E" w14:textId="77777777" w:rsidR="001453EC" w:rsidRPr="001453EC" w:rsidRDefault="001453EC" w:rsidP="001453E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453EC">
              <w:rPr>
                <w:rFonts w:ascii="Avenir Next" w:hAnsi="Avenir Next" w:cs="Avenir Next"/>
                <w:color w:val="000000"/>
                <w:w w:val="80"/>
                <w:sz w:val="17"/>
                <w:szCs w:val="17"/>
                <w:lang w:val="es-ES_tradnl"/>
              </w:rPr>
              <w:t>P</w:t>
            </w:r>
          </w:p>
        </w:tc>
      </w:tr>
      <w:tr w:rsidR="001453EC" w:rsidRPr="001453EC" w14:paraId="274C0719" w14:textId="77777777">
        <w:trPr>
          <w:trHeight w:val="60"/>
        </w:trPr>
        <w:tc>
          <w:tcPr>
            <w:tcW w:w="3322" w:type="dxa"/>
            <w:gridSpan w:val="3"/>
            <w:tcBorders>
              <w:top w:val="single" w:sz="6" w:space="0" w:color="FFFFFF"/>
              <w:left w:val="single" w:sz="6" w:space="0" w:color="000000"/>
              <w:bottom w:val="single" w:sz="6" w:space="0" w:color="FFFFFF"/>
              <w:right w:val="single" w:sz="6" w:space="0" w:color="000000"/>
            </w:tcBorders>
            <w:tcMar>
              <w:top w:w="17" w:type="dxa"/>
              <w:left w:w="0" w:type="dxa"/>
              <w:bottom w:w="14" w:type="dxa"/>
              <w:right w:w="28" w:type="dxa"/>
            </w:tcMar>
          </w:tcPr>
          <w:p w14:paraId="497BA3E9" w14:textId="77777777" w:rsidR="001453EC" w:rsidRPr="001453EC" w:rsidRDefault="001453EC" w:rsidP="001453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453EC">
              <w:rPr>
                <w:rFonts w:ascii="Avenir Next Demi Bold" w:hAnsi="Avenir Next Demi Bold" w:cs="Avenir Next Demi Bold"/>
                <w:b/>
                <w:bCs/>
                <w:color w:val="000000"/>
                <w:w w:val="75"/>
                <w:sz w:val="16"/>
                <w:szCs w:val="16"/>
                <w:lang w:val="es-ES_tradnl"/>
              </w:rPr>
              <w:t>Nota:</w:t>
            </w:r>
            <w:r w:rsidRPr="001453EC">
              <w:rPr>
                <w:rFonts w:ascii="Avenir Next" w:hAnsi="Avenir Next" w:cs="Avenir Next"/>
                <w:color w:val="000000"/>
                <w:w w:val="75"/>
                <w:sz w:val="16"/>
                <w:szCs w:val="16"/>
                <w:lang w:val="es-ES_tradnl"/>
              </w:rPr>
              <w:t xml:space="preserve"> La salida 18/Octubre pernoctará en el Hotel Sol Don Pablo (Torremolinos).</w:t>
            </w:r>
          </w:p>
        </w:tc>
      </w:tr>
    </w:tbl>
    <w:p w14:paraId="2AB921AD"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1453EC" w:rsidRPr="001453EC" w14:paraId="0D8A9474"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1B4DAA4A" w14:textId="77777777" w:rsidR="001453EC" w:rsidRPr="001453EC" w:rsidRDefault="001453EC" w:rsidP="001453EC">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1453EC">
              <w:rPr>
                <w:rFonts w:ascii="KG Empire of Dirt" w:hAnsi="KG Empire of Dirt" w:cs="KG Empire of Dirt"/>
                <w:color w:val="00812F"/>
                <w:spacing w:val="-6"/>
                <w:position w:val="3"/>
                <w:sz w:val="30"/>
                <w:szCs w:val="30"/>
                <w:lang w:val="es-ES_tradnl"/>
              </w:rPr>
              <w:t>Precios por persona U$A</w:t>
            </w:r>
          </w:p>
        </w:tc>
      </w:tr>
      <w:tr w:rsidR="001453EC" w:rsidRPr="001453EC" w14:paraId="38F28DE9"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86DE921" w14:textId="77777777" w:rsidR="001453EC" w:rsidRPr="001453EC" w:rsidRDefault="001453EC" w:rsidP="001453E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B95594D" w14:textId="77777777" w:rsidR="001453EC" w:rsidRPr="001453EC" w:rsidRDefault="001453EC" w:rsidP="001453EC">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B8FAF4C" w14:textId="77777777" w:rsidR="001453EC" w:rsidRPr="001453EC" w:rsidRDefault="001453EC" w:rsidP="001453E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244C5A9" w14:textId="77777777" w:rsidR="001453EC" w:rsidRPr="001453EC" w:rsidRDefault="001453EC" w:rsidP="001453EC">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35FB012" w14:textId="77777777" w:rsidR="001453EC" w:rsidRPr="001453EC" w:rsidRDefault="001453EC" w:rsidP="001453EC">
            <w:pPr>
              <w:autoSpaceDE w:val="0"/>
              <w:autoSpaceDN w:val="0"/>
              <w:adjustRightInd w:val="0"/>
              <w:rPr>
                <w:rFonts w:ascii="KG Empire of Dirt" w:hAnsi="KG Empire of Dirt"/>
                <w:lang w:val="es-ES_tradnl"/>
              </w:rPr>
            </w:pPr>
          </w:p>
        </w:tc>
      </w:tr>
      <w:tr w:rsidR="001453EC" w:rsidRPr="001453EC" w14:paraId="15480D71"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4C3B08B9" w14:textId="77777777" w:rsidR="001453EC" w:rsidRPr="001453EC" w:rsidRDefault="001453EC" w:rsidP="001453EC">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0FCA7C53" w14:textId="77777777" w:rsidR="001453EC" w:rsidRPr="001453EC" w:rsidRDefault="001453EC" w:rsidP="001453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453EC">
              <w:rPr>
                <w:rFonts w:ascii="Avenir Next Demi Bold" w:hAnsi="Avenir Next Demi Bold" w:cs="Avenir Next Demi Bold"/>
                <w:b/>
                <w:bCs/>
                <w:color w:val="000000"/>
                <w:w w:val="80"/>
                <w:sz w:val="17"/>
                <w:szCs w:val="17"/>
                <w:lang w:val="es-ES_tradnl"/>
              </w:rPr>
              <w:t>(1)</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66102AD5" w14:textId="77777777" w:rsidR="001453EC" w:rsidRPr="001453EC" w:rsidRDefault="001453EC" w:rsidP="001453E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453EC">
              <w:rPr>
                <w:rFonts w:ascii="Avenir Next Demi Bold" w:hAnsi="Avenir Next Demi Bold" w:cs="Avenir Next Demi Bold"/>
                <w:b/>
                <w:bCs/>
                <w:color w:val="000000"/>
                <w:w w:val="80"/>
                <w:sz w:val="17"/>
                <w:szCs w:val="17"/>
                <w:lang w:val="es-ES_tradnl"/>
              </w:rPr>
              <w:t>(2)</w:t>
            </w:r>
          </w:p>
        </w:tc>
      </w:tr>
      <w:tr w:rsidR="001453EC" w:rsidRPr="001453EC" w14:paraId="7BD1F36C"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11" w:type="dxa"/>
              <w:left w:w="0" w:type="dxa"/>
              <w:bottom w:w="11" w:type="dxa"/>
              <w:right w:w="0" w:type="dxa"/>
            </w:tcMar>
            <w:vAlign w:val="bottom"/>
          </w:tcPr>
          <w:p w14:paraId="08385649" w14:textId="77777777" w:rsidR="001453EC" w:rsidRPr="001453EC" w:rsidRDefault="001453EC" w:rsidP="001453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452E4C4" w14:textId="17FEE8F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2.</w:t>
            </w:r>
            <w:r w:rsidR="00BC1960">
              <w:rPr>
                <w:rFonts w:ascii="Avenir Next" w:hAnsi="Avenir Next" w:cs="Avenir Next"/>
                <w:color w:val="000000"/>
                <w:w w:val="90"/>
                <w:sz w:val="18"/>
                <w:szCs w:val="18"/>
                <w:lang w:val="es-ES_tradnl"/>
              </w:rPr>
              <w:t>9</w:t>
            </w:r>
            <w:r w:rsidRPr="001453EC">
              <w:rPr>
                <w:rFonts w:ascii="Avenir Next" w:hAnsi="Avenir Next" w:cs="Avenir Next"/>
                <w:color w:val="000000"/>
                <w:w w:val="90"/>
                <w:sz w:val="18"/>
                <w:szCs w:val="18"/>
                <w:lang w:val="es-ES_tradnl"/>
              </w:rPr>
              <w:t>15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2B1F2086"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642F8F1E" w14:textId="75ED38CC" w:rsidR="001453EC" w:rsidRPr="001453EC" w:rsidRDefault="00BC1960"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1453EC" w:rsidRPr="001453EC">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1453EC" w:rsidRPr="001453EC">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F9254F5"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r>
      <w:tr w:rsidR="001453EC" w:rsidRPr="001453EC" w14:paraId="7A5AAC65"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40746DD2" w14:textId="77777777" w:rsidR="001453EC" w:rsidRPr="001453EC" w:rsidRDefault="001453EC" w:rsidP="001453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453EC">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DA5E73B"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1.055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70A4A962"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8030477"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1.240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26CF50C7"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r>
      <w:tr w:rsidR="001453EC" w:rsidRPr="001453EC" w14:paraId="12BC3AEA"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03949130" w14:textId="77777777" w:rsidR="001453EC" w:rsidRPr="001453EC" w:rsidRDefault="001453EC" w:rsidP="001453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1453EC">
              <w:rPr>
                <w:rFonts w:ascii="Avenir Next" w:hAnsi="Avenir Next" w:cs="Avenir Next"/>
                <w:color w:val="000000"/>
                <w:w w:val="90"/>
                <w:sz w:val="17"/>
                <w:szCs w:val="17"/>
                <w:lang w:val="en-US"/>
              </w:rPr>
              <w:t>Supl. Jul./Ago./Sep./Oct.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5928087"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1059ADB0"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5B68E91D"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62C3F5DE"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r>
      <w:tr w:rsidR="001453EC" w:rsidRPr="001453EC" w14:paraId="5B31AB0B"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11" w:type="dxa"/>
              <w:left w:w="0" w:type="dxa"/>
              <w:bottom w:w="11" w:type="dxa"/>
              <w:right w:w="0" w:type="dxa"/>
            </w:tcMar>
            <w:vAlign w:val="bottom"/>
          </w:tcPr>
          <w:p w14:paraId="5A2CE0BF" w14:textId="77777777" w:rsidR="001453EC" w:rsidRPr="001453EC" w:rsidRDefault="001453EC" w:rsidP="001453EC">
            <w:pPr>
              <w:tabs>
                <w:tab w:val="right" w:leader="dot" w:pos="2740"/>
              </w:tabs>
              <w:autoSpaceDE w:val="0"/>
              <w:autoSpaceDN w:val="0"/>
              <w:adjustRightInd w:val="0"/>
              <w:spacing w:line="190" w:lineRule="atLeast"/>
              <w:textAlignment w:val="center"/>
              <w:rPr>
                <w:rFonts w:ascii="Avenir Next" w:hAnsi="Avenir Next" w:cs="Avenir Next"/>
                <w:color w:val="000000"/>
                <w:spacing w:val="-2"/>
                <w:w w:val="90"/>
                <w:sz w:val="17"/>
                <w:szCs w:val="17"/>
                <w:lang w:val="es-ES_tradnl"/>
              </w:rPr>
            </w:pPr>
            <w:r w:rsidRPr="001453EC">
              <w:rPr>
                <w:rFonts w:ascii="Avenir Next" w:hAnsi="Avenir Next" w:cs="Avenir Next"/>
                <w:color w:val="000000"/>
                <w:spacing w:val="-2"/>
                <w:w w:val="90"/>
                <w:sz w:val="17"/>
                <w:szCs w:val="17"/>
                <w:lang w:val="es-ES_tradnl"/>
              </w:rPr>
              <w:t xml:space="preserve">Supl. salidas </w:t>
            </w:r>
          </w:p>
          <w:p w14:paraId="06B6F301" w14:textId="77777777" w:rsidR="001453EC" w:rsidRPr="001453EC" w:rsidRDefault="001453EC" w:rsidP="001453EC">
            <w:pPr>
              <w:tabs>
                <w:tab w:val="right" w:leader="dot" w:pos="2740"/>
              </w:tabs>
              <w:autoSpaceDE w:val="0"/>
              <w:autoSpaceDN w:val="0"/>
              <w:adjustRightInd w:val="0"/>
              <w:spacing w:line="190" w:lineRule="atLeast"/>
              <w:textAlignment w:val="center"/>
              <w:rPr>
                <w:rFonts w:ascii="Avenir Next" w:hAnsi="Avenir Next" w:cs="Avenir Next"/>
                <w:color w:val="000000"/>
                <w:spacing w:val="-2"/>
                <w:w w:val="90"/>
                <w:sz w:val="17"/>
                <w:szCs w:val="17"/>
                <w:lang w:val="es-ES_tradnl"/>
              </w:rPr>
            </w:pPr>
            <w:r w:rsidRPr="001453EC">
              <w:rPr>
                <w:rFonts w:ascii="Avenir Next" w:hAnsi="Avenir Next" w:cs="Avenir Next"/>
                <w:color w:val="000000"/>
                <w:spacing w:val="-2"/>
                <w:w w:val="90"/>
                <w:sz w:val="17"/>
                <w:szCs w:val="17"/>
                <w:lang w:val="es-ES_tradnl"/>
              </w:rPr>
              <w:t xml:space="preserve">Marzo 29, Abril 5, 12, 19 </w:t>
            </w:r>
          </w:p>
          <w:p w14:paraId="33952B41" w14:textId="77777777" w:rsidR="001453EC" w:rsidRPr="001453EC" w:rsidRDefault="001453EC" w:rsidP="001453E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453EC">
              <w:rPr>
                <w:rFonts w:ascii="Avenir Next" w:hAnsi="Avenir Next" w:cs="Avenir Next"/>
                <w:color w:val="000000"/>
                <w:spacing w:val="-2"/>
                <w:w w:val="90"/>
                <w:sz w:val="17"/>
                <w:szCs w:val="17"/>
                <w:lang w:val="es-ES_tradnl"/>
              </w:rPr>
              <w:t>(S. Santa, Congresos, Feria)</w:t>
            </w:r>
          </w:p>
        </w:tc>
        <w:tc>
          <w:tcPr>
            <w:tcW w:w="465"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7CA937CC"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02CE8F7D"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496363FC"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04FF8F86" w14:textId="77777777" w:rsidR="001453EC" w:rsidRPr="001453EC" w:rsidRDefault="001453EC" w:rsidP="001453E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453EC">
              <w:rPr>
                <w:rFonts w:ascii="Avenir Next" w:hAnsi="Avenir Next" w:cs="Avenir Next"/>
                <w:color w:val="000000"/>
                <w:w w:val="90"/>
                <w:sz w:val="16"/>
                <w:szCs w:val="16"/>
                <w:lang w:val="es-ES_tradnl"/>
              </w:rPr>
              <w:t>$</w:t>
            </w:r>
          </w:p>
        </w:tc>
      </w:tr>
      <w:tr w:rsidR="001453EC" w:rsidRPr="001453EC" w14:paraId="275FD7D6"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1B7BBB03" w14:textId="77777777" w:rsidR="001453EC" w:rsidRPr="001453EC" w:rsidRDefault="001453EC" w:rsidP="001453EC">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74C218C9" w14:textId="77777777" w:rsidR="001453EC" w:rsidRPr="001453EC" w:rsidRDefault="001453EC" w:rsidP="001453EC">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553DC7C9" w14:textId="77777777" w:rsidR="001453EC" w:rsidRPr="001453EC" w:rsidRDefault="001453EC" w:rsidP="001453EC">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3E265218" w14:textId="77777777" w:rsidR="001453EC" w:rsidRPr="001453EC" w:rsidRDefault="001453EC" w:rsidP="001453EC">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5F284805" w14:textId="77777777" w:rsidR="001453EC" w:rsidRPr="001453EC" w:rsidRDefault="001453EC" w:rsidP="001453EC">
            <w:pPr>
              <w:autoSpaceDE w:val="0"/>
              <w:autoSpaceDN w:val="0"/>
              <w:adjustRightInd w:val="0"/>
              <w:rPr>
                <w:rFonts w:ascii="KG Empire of Dirt" w:hAnsi="KG Empire of Dirt"/>
                <w:lang w:val="es-ES_tradnl"/>
              </w:rPr>
            </w:pPr>
          </w:p>
        </w:tc>
      </w:tr>
      <w:tr w:rsidR="001453EC" w:rsidRPr="001453EC" w14:paraId="37BF116B"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45" w:type="dxa"/>
              <w:left w:w="0" w:type="dxa"/>
              <w:bottom w:w="0" w:type="dxa"/>
              <w:right w:w="0" w:type="dxa"/>
            </w:tcMar>
            <w:vAlign w:val="bottom"/>
          </w:tcPr>
          <w:p w14:paraId="22E7F56D" w14:textId="77777777" w:rsidR="001453EC" w:rsidRPr="001453EC" w:rsidRDefault="001453EC" w:rsidP="001453EC">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1453EC">
              <w:rPr>
                <w:rFonts w:ascii="Avenir Next" w:hAnsi="Avenir Next" w:cs="Avenir Next"/>
                <w:color w:val="000000"/>
                <w:w w:val="75"/>
                <w:sz w:val="16"/>
                <w:szCs w:val="16"/>
                <w:lang w:val="es-ES_tradnl"/>
              </w:rPr>
              <w:t xml:space="preserve">(1) con Puerta Toledo o Praga. </w:t>
            </w:r>
            <w:r w:rsidRPr="001453EC">
              <w:rPr>
                <w:rFonts w:ascii="Avenir Next" w:hAnsi="Avenir Next" w:cs="Avenir Next"/>
                <w:color w:val="000000"/>
                <w:w w:val="75"/>
                <w:sz w:val="16"/>
                <w:szCs w:val="16"/>
                <w:lang w:val="es-ES_tradnl"/>
              </w:rPr>
              <w:br/>
              <w:t>(2) con Emperador o Catalonia Gran Vía.</w:t>
            </w:r>
          </w:p>
        </w:tc>
      </w:tr>
    </w:tbl>
    <w:p w14:paraId="380BFFE7" w14:textId="77777777" w:rsidR="00D000AA" w:rsidRDefault="00D000AA" w:rsidP="00CB7923">
      <w:pPr>
        <w:pStyle w:val="cabecerahotelespreciosHoteles-Incluye"/>
        <w:tabs>
          <w:tab w:val="clear" w:pos="1389"/>
          <w:tab w:val="left" w:pos="6140"/>
        </w:tabs>
        <w:rPr>
          <w:color w:val="00812F"/>
          <w:spacing w:val="-6"/>
          <w:position w:val="-2"/>
        </w:rPr>
      </w:pPr>
    </w:p>
    <w:p w14:paraId="3F650614" w14:textId="77777777" w:rsidR="001453EC" w:rsidRPr="001453EC" w:rsidRDefault="001453EC" w:rsidP="001453E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453EC">
        <w:rPr>
          <w:rFonts w:ascii="Avenir Next" w:hAnsi="Avenir Next" w:cs="Avenir Next"/>
          <w:color w:val="000000"/>
          <w:w w:val="75"/>
          <w:sz w:val="16"/>
          <w:szCs w:val="16"/>
          <w:lang w:val="es-ES_tradnl"/>
        </w:rPr>
        <w:t xml:space="preserve">*En el caso de que el </w:t>
      </w:r>
      <w:r w:rsidRPr="001453EC">
        <w:rPr>
          <w:rFonts w:ascii="Avenir Next Demi Bold" w:hAnsi="Avenir Next Demi Bold" w:cs="Avenir Next Demi Bold"/>
          <w:b/>
          <w:bCs/>
          <w:color w:val="000000"/>
          <w:w w:val="75"/>
          <w:sz w:val="16"/>
          <w:szCs w:val="16"/>
          <w:lang w:val="es-ES_tradnl"/>
        </w:rPr>
        <w:t>Patronato de La Alhambra y Generalife</w:t>
      </w:r>
      <w:r w:rsidRPr="001453EC">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21A6F9D8" w14:textId="77777777" w:rsidR="001453EC" w:rsidRPr="00CB7923" w:rsidRDefault="001453EC" w:rsidP="00CB7923">
      <w:pPr>
        <w:pStyle w:val="cabecerahotelespreciosHoteles-Incluye"/>
        <w:tabs>
          <w:tab w:val="clear" w:pos="1389"/>
          <w:tab w:val="left" w:pos="6140"/>
        </w:tabs>
        <w:rPr>
          <w:color w:val="00812F"/>
          <w:spacing w:val="-6"/>
          <w:position w:val="-2"/>
        </w:rPr>
      </w:pPr>
    </w:p>
    <w:sectPr w:rsidR="001453EC"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7C39" w14:textId="77777777" w:rsidR="001E6745" w:rsidRDefault="001E6745" w:rsidP="00473689">
      <w:r>
        <w:separator/>
      </w:r>
    </w:p>
  </w:endnote>
  <w:endnote w:type="continuationSeparator" w:id="0">
    <w:p w14:paraId="50EC3C29" w14:textId="77777777" w:rsidR="001E6745" w:rsidRDefault="001E674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2FF7" w14:textId="77777777" w:rsidR="001E6745" w:rsidRDefault="001E6745" w:rsidP="00473689">
      <w:r>
        <w:separator/>
      </w:r>
    </w:p>
  </w:footnote>
  <w:footnote w:type="continuationSeparator" w:id="0">
    <w:p w14:paraId="1A0105D5" w14:textId="77777777" w:rsidR="001E6745" w:rsidRDefault="001E674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9522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453EC"/>
    <w:rsid w:val="001E6745"/>
    <w:rsid w:val="00255D40"/>
    <w:rsid w:val="002D75DA"/>
    <w:rsid w:val="00473689"/>
    <w:rsid w:val="004D0B2F"/>
    <w:rsid w:val="005B20B4"/>
    <w:rsid w:val="005F3073"/>
    <w:rsid w:val="008C2DC0"/>
    <w:rsid w:val="00AA245A"/>
    <w:rsid w:val="00AF48FA"/>
    <w:rsid w:val="00BC1960"/>
    <w:rsid w:val="00CB7923"/>
    <w:rsid w:val="00D000A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91F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notaitinerarioguionitinerario">
    <w:name w:val="nota itinerario guion (itinerario)"/>
    <w:basedOn w:val="Textoitinerario"/>
    <w:uiPriority w:val="99"/>
    <w:rsid w:val="001453EC"/>
    <w:pPr>
      <w:spacing w:line="200" w:lineRule="atLeast"/>
      <w:ind w:left="113" w:hanging="113"/>
    </w:pPr>
    <w:rPr>
      <w:sz w:val="15"/>
      <w:szCs w:val="15"/>
    </w:rPr>
  </w:style>
  <w:style w:type="character" w:customStyle="1" w:styleId="negritanotaitinerario">
    <w:name w:val="negrita nota itinerario"/>
    <w:basedOn w:val="Negrita"/>
    <w:uiPriority w:val="99"/>
    <w:rsid w:val="001453EC"/>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1384</Words>
  <Characters>7613</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12</cp:revision>
  <dcterms:created xsi:type="dcterms:W3CDTF">2021-11-22T11:41:00Z</dcterms:created>
  <dcterms:modified xsi:type="dcterms:W3CDTF">2023-02-24T02:47:00Z</dcterms:modified>
</cp:coreProperties>
</file>